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FF9" w:rsidRDefault="00CF000C" w:rsidP="00CF000C">
      <w:pPr>
        <w:jc w:val="center"/>
        <w:rPr>
          <w:b/>
        </w:rPr>
      </w:pPr>
      <w:r>
        <w:rPr>
          <w:b/>
        </w:rPr>
        <w:t>CAMPUS MINISTRY/YOUNG ADULT COMMITTEE</w:t>
      </w:r>
    </w:p>
    <w:p w:rsidR="00CF000C" w:rsidRDefault="00CF000C" w:rsidP="00CF000C">
      <w:pPr>
        <w:jc w:val="center"/>
        <w:rPr>
          <w:b/>
        </w:rPr>
      </w:pPr>
      <w:r>
        <w:rPr>
          <w:b/>
        </w:rPr>
        <w:t>MINUTES</w:t>
      </w:r>
      <w:r w:rsidR="00B976CB">
        <w:rPr>
          <w:b/>
        </w:rPr>
        <w:t xml:space="preserve"> for Tuesday, February 3, 2015</w:t>
      </w:r>
    </w:p>
    <w:p w:rsidR="00CF000C" w:rsidRDefault="00CF000C" w:rsidP="00CF000C">
      <w:r>
        <w:t>Little Company of Mary Hospital, 2800 West 95</w:t>
      </w:r>
      <w:r w:rsidRPr="00CF000C">
        <w:rPr>
          <w:vertAlign w:val="superscript"/>
        </w:rPr>
        <w:t>th</w:t>
      </w:r>
      <w:r w:rsidR="00B976CB">
        <w:t>, Evergreen Park, IL from 10 a.m. until noon.</w:t>
      </w:r>
    </w:p>
    <w:p w:rsidR="00CF000C" w:rsidRDefault="00CF000C" w:rsidP="00CF000C">
      <w:r>
        <w:t>Chairs: Sr. Celeste Cotter CSJ and Sr. Kathleen McCellend RSM</w:t>
      </w:r>
    </w:p>
    <w:p w:rsidR="00195E7D" w:rsidRDefault="00CF000C" w:rsidP="00CF000C">
      <w:r>
        <w:t>Attendance:  Sr. Celeste Cotter, Sr. Kathleen McC</w:t>
      </w:r>
      <w:r w:rsidR="00ED2C01">
        <w:t>lella</w:t>
      </w:r>
      <w:r>
        <w:t xml:space="preserve">nd, </w:t>
      </w:r>
      <w:r w:rsidR="00195E7D">
        <w:t xml:space="preserve">Sr. Bernadine Gutowski, Sr. Maureen Fagan, Sr. Sheila Lehmkuhle, </w:t>
      </w:r>
      <w:r w:rsidR="00EE3324">
        <w:t>Mrs</w:t>
      </w:r>
      <w:r w:rsidR="00195E7D">
        <w:t xml:space="preserve">. Suzanne Petrouski, Sr. Belinda Monahan, Sr. Connie Bach, Sr. Teresita Donach, </w:t>
      </w:r>
      <w:bookmarkStart w:id="0" w:name="_GoBack"/>
      <w:bookmarkEnd w:id="0"/>
      <w:r w:rsidR="00ED2C01">
        <w:t xml:space="preserve">Br. Alan Parham, </w:t>
      </w:r>
      <w:r w:rsidR="00EE3324">
        <w:t xml:space="preserve">Br. Jim McDonald, </w:t>
      </w:r>
      <w:r w:rsidR="00195E7D">
        <w:t>Sr.Theresa Sullivan [phone].</w:t>
      </w:r>
    </w:p>
    <w:tbl>
      <w:tblPr>
        <w:tblStyle w:val="TableGrid"/>
        <w:tblW w:w="10141" w:type="dxa"/>
        <w:tblLook w:val="04A0" w:firstRow="1" w:lastRow="0" w:firstColumn="1" w:lastColumn="0" w:noHBand="0" w:noVBand="1"/>
      </w:tblPr>
      <w:tblGrid>
        <w:gridCol w:w="9669"/>
        <w:gridCol w:w="236"/>
        <w:gridCol w:w="236"/>
      </w:tblGrid>
      <w:tr w:rsidR="00461E7F" w:rsidTr="00B55077">
        <w:trPr>
          <w:trHeight w:val="840"/>
        </w:trPr>
        <w:tc>
          <w:tcPr>
            <w:tcW w:w="9669" w:type="dxa"/>
            <w:tcBorders>
              <w:top w:val="nil"/>
              <w:left w:val="nil"/>
              <w:bottom w:val="nil"/>
              <w:right w:val="nil"/>
            </w:tcBorders>
          </w:tcPr>
          <w:tbl>
            <w:tblPr>
              <w:tblStyle w:val="TableGrid"/>
              <w:tblW w:w="9443" w:type="dxa"/>
              <w:tblLook w:val="04A0" w:firstRow="1" w:lastRow="0" w:firstColumn="1" w:lastColumn="0" w:noHBand="0" w:noVBand="1"/>
            </w:tblPr>
            <w:tblGrid>
              <w:gridCol w:w="3149"/>
              <w:gridCol w:w="3148"/>
              <w:gridCol w:w="3146"/>
            </w:tblGrid>
            <w:tr w:rsidR="00232668" w:rsidTr="00BD234E">
              <w:trPr>
                <w:trHeight w:val="254"/>
              </w:trPr>
              <w:tc>
                <w:tcPr>
                  <w:tcW w:w="1667" w:type="pct"/>
                </w:tcPr>
                <w:p w:rsidR="00232668" w:rsidRPr="00232668" w:rsidRDefault="00232668" w:rsidP="00CF000C">
                  <w:pPr>
                    <w:rPr>
                      <w:b/>
                    </w:rPr>
                  </w:pPr>
                  <w:r>
                    <w:rPr>
                      <w:b/>
                    </w:rPr>
                    <w:t>Agenda item</w:t>
                  </w:r>
                </w:p>
              </w:tc>
              <w:tc>
                <w:tcPr>
                  <w:tcW w:w="1667" w:type="pct"/>
                </w:tcPr>
                <w:p w:rsidR="00232668" w:rsidRPr="00232668" w:rsidRDefault="00232668" w:rsidP="00CF000C">
                  <w:pPr>
                    <w:rPr>
                      <w:b/>
                    </w:rPr>
                  </w:pPr>
                  <w:r>
                    <w:rPr>
                      <w:b/>
                    </w:rPr>
                    <w:t>Discussion</w:t>
                  </w:r>
                </w:p>
              </w:tc>
              <w:tc>
                <w:tcPr>
                  <w:tcW w:w="1666" w:type="pct"/>
                </w:tcPr>
                <w:p w:rsidR="00232668" w:rsidRPr="00232668" w:rsidRDefault="00232668" w:rsidP="00CF000C">
                  <w:pPr>
                    <w:rPr>
                      <w:b/>
                    </w:rPr>
                  </w:pPr>
                  <w:r>
                    <w:rPr>
                      <w:b/>
                    </w:rPr>
                    <w:t>Recommendation</w:t>
                  </w:r>
                  <w:r w:rsidR="006B0A18">
                    <w:rPr>
                      <w:b/>
                    </w:rPr>
                    <w:t>s/Decisions</w:t>
                  </w:r>
                </w:p>
              </w:tc>
            </w:tr>
            <w:tr w:rsidR="00232668" w:rsidTr="00BD234E">
              <w:trPr>
                <w:trHeight w:val="268"/>
              </w:trPr>
              <w:tc>
                <w:tcPr>
                  <w:tcW w:w="1667" w:type="pct"/>
                </w:tcPr>
                <w:p w:rsidR="00232668" w:rsidRDefault="006B0A18" w:rsidP="00CF000C">
                  <w:r>
                    <w:t>Minute taker for today’s meeting</w:t>
                  </w:r>
                </w:p>
              </w:tc>
              <w:tc>
                <w:tcPr>
                  <w:tcW w:w="1667" w:type="pct"/>
                </w:tcPr>
                <w:p w:rsidR="00232668" w:rsidRDefault="00AD1FA0" w:rsidP="00CF000C">
                  <w:r>
                    <w:t>PLEASE</w:t>
                  </w:r>
                </w:p>
              </w:tc>
              <w:tc>
                <w:tcPr>
                  <w:tcW w:w="1666" w:type="pct"/>
                </w:tcPr>
                <w:p w:rsidR="00232668" w:rsidRDefault="006B0A18" w:rsidP="00CF000C">
                  <w:r>
                    <w:t>Maureen Fagan was persuaded to take them again.</w:t>
                  </w:r>
                </w:p>
              </w:tc>
            </w:tr>
            <w:tr w:rsidR="00232668" w:rsidTr="00BD234E">
              <w:trPr>
                <w:trHeight w:val="254"/>
              </w:trPr>
              <w:tc>
                <w:tcPr>
                  <w:tcW w:w="1667" w:type="pct"/>
                </w:tcPr>
                <w:p w:rsidR="00232668" w:rsidRDefault="00232668" w:rsidP="00914D96">
                  <w:r>
                    <w:t>Prayer</w:t>
                  </w:r>
                </w:p>
              </w:tc>
              <w:tc>
                <w:tcPr>
                  <w:tcW w:w="1667" w:type="pct"/>
                </w:tcPr>
                <w:p w:rsidR="00232668" w:rsidRDefault="00232668" w:rsidP="00CF000C">
                  <w:r>
                    <w:t>Sr. Bernadine Gutowski</w:t>
                  </w:r>
                  <w:r w:rsidR="000D24CE">
                    <w:t xml:space="preserve"> led us in a litany of seeking and finding.</w:t>
                  </w:r>
                </w:p>
              </w:tc>
              <w:tc>
                <w:tcPr>
                  <w:tcW w:w="1666" w:type="pct"/>
                </w:tcPr>
                <w:p w:rsidR="00232668" w:rsidRDefault="00232668" w:rsidP="00CF000C"/>
              </w:tc>
            </w:tr>
            <w:tr w:rsidR="004C2334" w:rsidTr="00BD234E">
              <w:trPr>
                <w:trHeight w:val="268"/>
              </w:trPr>
              <w:tc>
                <w:tcPr>
                  <w:tcW w:w="1667" w:type="pct"/>
                </w:tcPr>
                <w:p w:rsidR="004C2334" w:rsidRDefault="004C2334" w:rsidP="00914D96">
                  <w:r>
                    <w:t>Introductions</w:t>
                  </w:r>
                </w:p>
              </w:tc>
              <w:tc>
                <w:tcPr>
                  <w:tcW w:w="1667" w:type="pct"/>
                </w:tcPr>
                <w:p w:rsidR="004C2334" w:rsidRDefault="004C2334" w:rsidP="004C2334">
                  <w:r>
                    <w:t>Each one reported on what other CAVA or similar activities he/she was involved in.</w:t>
                  </w:r>
                </w:p>
              </w:tc>
              <w:tc>
                <w:tcPr>
                  <w:tcW w:w="1666" w:type="pct"/>
                </w:tcPr>
                <w:p w:rsidR="004C2334" w:rsidRDefault="004C2334" w:rsidP="00CF000C"/>
              </w:tc>
            </w:tr>
            <w:tr w:rsidR="00232668" w:rsidTr="00BD234E">
              <w:trPr>
                <w:trHeight w:val="268"/>
              </w:trPr>
              <w:tc>
                <w:tcPr>
                  <w:tcW w:w="1667" w:type="pct"/>
                </w:tcPr>
                <w:p w:rsidR="00232668" w:rsidRDefault="00063660" w:rsidP="00914D96">
                  <w:r>
                    <w:t>Minutes of 12/2/2014</w:t>
                  </w:r>
                </w:p>
              </w:tc>
              <w:tc>
                <w:tcPr>
                  <w:tcW w:w="1667" w:type="pct"/>
                </w:tcPr>
                <w:p w:rsidR="00232668" w:rsidRDefault="006555B2" w:rsidP="00CF000C">
                  <w:r>
                    <w:t>No changes</w:t>
                  </w:r>
                </w:p>
              </w:tc>
              <w:tc>
                <w:tcPr>
                  <w:tcW w:w="1666" w:type="pct"/>
                </w:tcPr>
                <w:p w:rsidR="00232668" w:rsidRDefault="006555B2" w:rsidP="00CF000C">
                  <w:r>
                    <w:t>Approved</w:t>
                  </w:r>
                </w:p>
              </w:tc>
            </w:tr>
            <w:tr w:rsidR="00232668" w:rsidTr="00BD234E">
              <w:trPr>
                <w:trHeight w:val="254"/>
              </w:trPr>
              <w:tc>
                <w:tcPr>
                  <w:tcW w:w="1667" w:type="pct"/>
                </w:tcPr>
                <w:p w:rsidR="00232668" w:rsidRDefault="00AB52D2" w:rsidP="00914D96">
                  <w:r>
                    <w:t xml:space="preserve">Review </w:t>
                  </w:r>
                  <w:r w:rsidR="00063660">
                    <w:t>Committee reports</w:t>
                  </w:r>
                  <w:r>
                    <w:t xml:space="preserve"> </w:t>
                  </w:r>
                  <w:r w:rsidR="006B0A18">
                    <w:t>sent with agenda:</w:t>
                  </w:r>
                </w:p>
                <w:p w:rsidR="006555B2" w:rsidRDefault="006555B2" w:rsidP="00914D96">
                  <w:r>
                    <w:t>1) Website</w:t>
                  </w:r>
                </w:p>
              </w:tc>
              <w:tc>
                <w:tcPr>
                  <w:tcW w:w="1667" w:type="pct"/>
                </w:tcPr>
                <w:p w:rsidR="00232668" w:rsidRDefault="006555B2" w:rsidP="006B0A18">
                  <w:r>
                    <w:t xml:space="preserve">Some </w:t>
                  </w:r>
                  <w:r w:rsidR="006B0A18">
                    <w:t>still learning how to find information on the website.</w:t>
                  </w:r>
                  <w:r w:rsidR="00397DC5">
                    <w:t xml:space="preserve"> However, the website is a very important resource and it’s worth the time it takes to learn how to navigate it.</w:t>
                  </w:r>
                </w:p>
              </w:tc>
              <w:tc>
                <w:tcPr>
                  <w:tcW w:w="1666" w:type="pct"/>
                </w:tcPr>
                <w:p w:rsidR="00232668" w:rsidRDefault="00063660" w:rsidP="004C2334">
                  <w:r>
                    <w:t xml:space="preserve">Send info </w:t>
                  </w:r>
                  <w:r w:rsidR="004C2334">
                    <w:t>for the website to</w:t>
                  </w:r>
                  <w:r w:rsidR="00397DC5">
                    <w:t xml:space="preserve"> </w:t>
                  </w:r>
                  <w:r>
                    <w:t xml:space="preserve">Sr Lovina </w:t>
                  </w:r>
                  <w:r w:rsidR="004C2334">
                    <w:t>and copy Suzanne.</w:t>
                  </w:r>
                  <w:r>
                    <w:t xml:space="preserve">  Information is posted by the 15</w:t>
                  </w:r>
                  <w:r w:rsidRPr="00063660">
                    <w:rPr>
                      <w:vertAlign w:val="superscript"/>
                    </w:rPr>
                    <w:t>th</w:t>
                  </w:r>
                  <w:r>
                    <w:t xml:space="preserve"> and 30</w:t>
                  </w:r>
                  <w:r w:rsidRPr="00063660">
                    <w:rPr>
                      <w:vertAlign w:val="superscript"/>
                    </w:rPr>
                    <w:t>th</w:t>
                  </w:r>
                  <w:r w:rsidR="00397DC5">
                    <w:t xml:space="preserve"> of each month.</w:t>
                  </w:r>
                </w:p>
              </w:tc>
            </w:tr>
            <w:tr w:rsidR="00232668" w:rsidTr="00BD234E">
              <w:trPr>
                <w:trHeight w:val="268"/>
              </w:trPr>
              <w:tc>
                <w:tcPr>
                  <w:tcW w:w="1667" w:type="pct"/>
                </w:tcPr>
                <w:p w:rsidR="00232668" w:rsidRDefault="006555B2" w:rsidP="00CF000C">
                  <w:r>
                    <w:t>2) Catholics on Call</w:t>
                  </w:r>
                </w:p>
              </w:tc>
              <w:tc>
                <w:tcPr>
                  <w:tcW w:w="1667" w:type="pct"/>
                </w:tcPr>
                <w:p w:rsidR="00232668" w:rsidRDefault="006555B2" w:rsidP="00CF000C">
                  <w:r>
                    <w:t>Agreement on how valuable the program is</w:t>
                  </w:r>
                  <w:r w:rsidR="00397DC5">
                    <w:t>.</w:t>
                  </w:r>
                </w:p>
              </w:tc>
              <w:tc>
                <w:tcPr>
                  <w:tcW w:w="1666" w:type="pct"/>
                </w:tcPr>
                <w:p w:rsidR="00232668" w:rsidRDefault="00B55077" w:rsidP="00CF000C">
                  <w:r>
                    <w:t>If you need postcards, Birgit will mail them to you.  Just ask.</w:t>
                  </w:r>
                </w:p>
              </w:tc>
            </w:tr>
            <w:tr w:rsidR="00232668" w:rsidTr="00BD234E">
              <w:trPr>
                <w:trHeight w:val="254"/>
              </w:trPr>
              <w:tc>
                <w:tcPr>
                  <w:tcW w:w="1667" w:type="pct"/>
                </w:tcPr>
                <w:p w:rsidR="00232668" w:rsidRDefault="006555B2" w:rsidP="00CF000C">
                  <w:r>
                    <w:t>3) Chicago’s Got Sisters</w:t>
                  </w:r>
                </w:p>
              </w:tc>
              <w:tc>
                <w:tcPr>
                  <w:tcW w:w="1667" w:type="pct"/>
                </w:tcPr>
                <w:p w:rsidR="00232668" w:rsidRDefault="006555B2" w:rsidP="00CF000C">
                  <w:r>
                    <w:t>Now</w:t>
                  </w:r>
                  <w:r w:rsidR="00AB52D2">
                    <w:t xml:space="preserve"> includes</w:t>
                  </w:r>
                  <w:r>
                    <w:t xml:space="preserve"> ACE </w:t>
                  </w:r>
                  <w:r w:rsidR="00AB52D2">
                    <w:t>Vocation panel at Notre Dame University in July</w:t>
                  </w:r>
                  <w:r>
                    <w:t>.</w:t>
                  </w:r>
                  <w:r w:rsidR="00DF7DB3">
                    <w:t xml:space="preserve"> More drivers and </w:t>
                  </w:r>
                  <w:r w:rsidR="00A43FCA">
                    <w:t xml:space="preserve">a </w:t>
                  </w:r>
                  <w:r w:rsidR="00DF7DB3">
                    <w:t>photographer needed for March 27-28</w:t>
                  </w:r>
                  <w:r w:rsidR="004C2334">
                    <w:t>. More materials needed for “goody bags” that participants receive.</w:t>
                  </w:r>
                </w:p>
              </w:tc>
              <w:tc>
                <w:tcPr>
                  <w:tcW w:w="1666" w:type="pct"/>
                </w:tcPr>
                <w:p w:rsidR="00232668" w:rsidRDefault="00DF7DB3" w:rsidP="00AB52D2">
                  <w:r>
                    <w:t>Sr. Sheila Lehmkuhle volun</w:t>
                  </w:r>
                  <w:r w:rsidR="00A43FCA">
                    <w:t xml:space="preserve">teered to drive. </w:t>
                  </w:r>
                  <w:r w:rsidR="0046226C">
                    <w:t xml:space="preserve">  Sr. T</w:t>
                  </w:r>
                  <w:r w:rsidR="00AB52D2">
                    <w:t>h</w:t>
                  </w:r>
                  <w:r w:rsidR="0046226C">
                    <w:t>er</w:t>
                  </w:r>
                  <w:r w:rsidR="006555B2">
                    <w:t>e</w:t>
                  </w:r>
                  <w:r w:rsidR="0046226C">
                    <w:t>sita will take photos.</w:t>
                  </w:r>
                </w:p>
                <w:p w:rsidR="00EE3324" w:rsidRDefault="00EE3324" w:rsidP="00AB52D2">
                  <w:r>
                    <w:t>Srs Bernie and Celeste offered DVDs of “Jesus Loves Women</w:t>
                  </w:r>
                  <w:r w:rsidR="004C2334">
                    <w:t>.</w:t>
                  </w:r>
                  <w:r>
                    <w:t>”</w:t>
                  </w:r>
                  <w:r w:rsidR="004C2334">
                    <w:t xml:space="preserve"> </w:t>
                  </w:r>
                  <w:r>
                    <w:t xml:space="preserve"> Br Jim has CAVA pens he’ll send.</w:t>
                  </w:r>
                </w:p>
              </w:tc>
            </w:tr>
            <w:tr w:rsidR="00232668" w:rsidTr="00BD234E">
              <w:trPr>
                <w:trHeight w:val="2627"/>
              </w:trPr>
              <w:tc>
                <w:tcPr>
                  <w:tcW w:w="1667" w:type="pct"/>
                </w:tcPr>
                <w:p w:rsidR="00232668" w:rsidRDefault="006555B2" w:rsidP="00CF000C">
                  <w:r>
                    <w:t>4) Campus Ministry/Young Adults</w:t>
                  </w:r>
                </w:p>
                <w:p w:rsidR="005247F1" w:rsidRDefault="005247F1" w:rsidP="00CF000C"/>
                <w:p w:rsidR="005247F1" w:rsidRDefault="005247F1" w:rsidP="00CF000C"/>
                <w:p w:rsidR="005247F1" w:rsidRDefault="005247F1" w:rsidP="00CF000C"/>
              </w:tc>
              <w:tc>
                <w:tcPr>
                  <w:tcW w:w="1667" w:type="pct"/>
                </w:tcPr>
                <w:p w:rsidR="005247F1" w:rsidRDefault="006B0A18" w:rsidP="006555B2">
                  <w:r>
                    <w:t>We h</w:t>
                  </w:r>
                  <w:r w:rsidR="005247F1">
                    <w:t>ave companions for every retreat but Loyola</w:t>
                  </w:r>
                  <w:r>
                    <w:t xml:space="preserve">.  They have not firmed up dates that we know of.  </w:t>
                  </w:r>
                </w:p>
                <w:p w:rsidR="006B0A18" w:rsidRDefault="006B0A18" w:rsidP="006555B2">
                  <w:r>
                    <w:t>Bro. Jim has the information for each retreat as to who has volunteered to help.  He notifies the retreat coordinator.</w:t>
                  </w:r>
                </w:p>
                <w:p w:rsidR="00914D96" w:rsidRDefault="00914D96" w:rsidP="00914D96"/>
              </w:tc>
              <w:tc>
                <w:tcPr>
                  <w:tcW w:w="1666" w:type="pct"/>
                </w:tcPr>
                <w:p w:rsidR="005247F1" w:rsidRDefault="005247F1" w:rsidP="00CF000C">
                  <w:r>
                    <w:t xml:space="preserve">Sr. Belinda will follow up </w:t>
                  </w:r>
                  <w:r w:rsidR="00397DC5">
                    <w:t>with</w:t>
                  </w:r>
                  <w:r>
                    <w:t xml:space="preserve"> Loyola</w:t>
                  </w:r>
                  <w:r w:rsidR="006555B2">
                    <w:t>.</w:t>
                  </w:r>
                </w:p>
                <w:p w:rsidR="005247F1" w:rsidRDefault="005247F1" w:rsidP="00CF000C">
                  <w:r>
                    <w:t xml:space="preserve">At the April meeting, </w:t>
                  </w:r>
                  <w:r w:rsidR="006B0A18">
                    <w:t>we need to confirm who</w:t>
                  </w:r>
                  <w:r w:rsidR="00397DC5">
                    <w:t xml:space="preserve"> will coordinate which retreats next year.</w:t>
                  </w:r>
                  <w:r w:rsidR="006B0A18">
                    <w:t xml:space="preserve">  The coordinators need to have the dates for next year’s retreats before the general CAVA meeting in August.</w:t>
                  </w:r>
                </w:p>
                <w:p w:rsidR="005247F1" w:rsidRPr="00397DC5" w:rsidRDefault="005247F1" w:rsidP="00CF000C">
                  <w:pPr>
                    <w:rPr>
                      <w:vertAlign w:val="subscript"/>
                    </w:rPr>
                  </w:pPr>
                </w:p>
              </w:tc>
            </w:tr>
            <w:tr w:rsidR="00232668" w:rsidTr="00BD234E">
              <w:trPr>
                <w:trHeight w:val="268"/>
              </w:trPr>
              <w:tc>
                <w:tcPr>
                  <w:tcW w:w="1667" w:type="pct"/>
                </w:tcPr>
                <w:p w:rsidR="00232668" w:rsidRDefault="00AD1FA0" w:rsidP="00CF000C">
                  <w:r>
                    <w:t>Review purpose and goal of this committee</w:t>
                  </w:r>
                </w:p>
              </w:tc>
              <w:tc>
                <w:tcPr>
                  <w:tcW w:w="1667" w:type="pct"/>
                </w:tcPr>
                <w:p w:rsidR="000425A0" w:rsidRDefault="00381176" w:rsidP="000D24CE">
                  <w:r>
                    <w:t xml:space="preserve">A follow-up from previous meeting suggestions to re-word </w:t>
                  </w:r>
                  <w:r>
                    <w:lastRenderedPageBreak/>
                    <w:t xml:space="preserve">the committee’s goals to include “partnering with, collaborating with and being present and participating in activities with other groups that attract young adults.” </w:t>
                  </w:r>
                  <w:r w:rsidR="000D24CE">
                    <w:t>In addition, the committee wants to make a special effort to include minority groups in our planning.</w:t>
                  </w:r>
                </w:p>
              </w:tc>
              <w:tc>
                <w:tcPr>
                  <w:tcW w:w="1666" w:type="pct"/>
                </w:tcPr>
                <w:p w:rsidR="0046226C" w:rsidRDefault="00AD1FA0" w:rsidP="000D24CE">
                  <w:r>
                    <w:lastRenderedPageBreak/>
                    <w:t xml:space="preserve">Bro Jim will bring to the CAVA Board the proposal to </w:t>
                  </w:r>
                  <w:r w:rsidR="000D24CE">
                    <w:t xml:space="preserve">re-word </w:t>
                  </w:r>
                  <w:r w:rsidR="000D24CE">
                    <w:lastRenderedPageBreak/>
                    <w:t>the c</w:t>
                  </w:r>
                  <w:r>
                    <w:t>ommittee</w:t>
                  </w:r>
                  <w:r w:rsidR="000165DE">
                    <w:t xml:space="preserve">’s </w:t>
                  </w:r>
                  <w:r w:rsidR="000D24CE">
                    <w:t>goals</w:t>
                  </w:r>
                  <w:r w:rsidR="000165DE">
                    <w:t>. He will report back in April.</w:t>
                  </w:r>
                </w:p>
              </w:tc>
            </w:tr>
            <w:tr w:rsidR="00232668" w:rsidTr="00BD234E">
              <w:trPr>
                <w:trHeight w:val="254"/>
              </w:trPr>
              <w:tc>
                <w:tcPr>
                  <w:tcW w:w="1667" w:type="pct"/>
                </w:tcPr>
                <w:p w:rsidR="000425A0" w:rsidRDefault="00254C6B" w:rsidP="00254C6B">
                  <w:r>
                    <w:lastRenderedPageBreak/>
                    <w:t>Young Adult Ministry from Chicago Archdiocese</w:t>
                  </w:r>
                </w:p>
              </w:tc>
              <w:tc>
                <w:tcPr>
                  <w:tcW w:w="1667" w:type="pct"/>
                </w:tcPr>
                <w:p w:rsidR="00232668" w:rsidRDefault="00254C6B" w:rsidP="00CF000C">
                  <w:r>
                    <w:t>No one was able to attend the meeting</w:t>
                  </w:r>
                </w:p>
              </w:tc>
              <w:tc>
                <w:tcPr>
                  <w:tcW w:w="1666" w:type="pct"/>
                </w:tcPr>
                <w:p w:rsidR="00232668" w:rsidRDefault="00254C6B" w:rsidP="00CF000C">
                  <w:r>
                    <w:t>Be sure they are included on the CM/YA mailing list</w:t>
                  </w:r>
                </w:p>
              </w:tc>
            </w:tr>
            <w:tr w:rsidR="00232668" w:rsidTr="00BD234E">
              <w:trPr>
                <w:trHeight w:val="268"/>
              </w:trPr>
              <w:tc>
                <w:tcPr>
                  <w:tcW w:w="1667" w:type="pct"/>
                </w:tcPr>
                <w:p w:rsidR="00232668" w:rsidRDefault="0009224B" w:rsidP="00CF000C">
                  <w:r>
                    <w:t>Celebration of Year of Consecrated Life</w:t>
                  </w:r>
                </w:p>
              </w:tc>
              <w:tc>
                <w:tcPr>
                  <w:tcW w:w="1667" w:type="pct"/>
                </w:tcPr>
                <w:p w:rsidR="00232668" w:rsidRDefault="0009224B" w:rsidP="0009224B">
                  <w:r>
                    <w:t>Encourage everyone in your community to attend next Saturday’s (Feb 7) celebration of Consecrated Life. Perhaps a</w:t>
                  </w:r>
                  <w:r w:rsidR="00BD234E">
                    <w:t>n Archdiocesan</w:t>
                  </w:r>
                  <w:r>
                    <w:t xml:space="preserve"> direction will emerge from the day.</w:t>
                  </w:r>
                </w:p>
              </w:tc>
              <w:tc>
                <w:tcPr>
                  <w:tcW w:w="1666" w:type="pct"/>
                </w:tcPr>
                <w:p w:rsidR="00232668" w:rsidRDefault="00232668" w:rsidP="00CF000C"/>
              </w:tc>
            </w:tr>
            <w:tr w:rsidR="00232668" w:rsidTr="00BD234E">
              <w:trPr>
                <w:trHeight w:val="254"/>
              </w:trPr>
              <w:tc>
                <w:tcPr>
                  <w:tcW w:w="1667" w:type="pct"/>
                </w:tcPr>
                <w:p w:rsidR="00232668" w:rsidRDefault="0009224B" w:rsidP="00CF000C">
                  <w:r>
                    <w:t>Liaison to volunteer groups in the Chicago area</w:t>
                  </w:r>
                </w:p>
              </w:tc>
              <w:tc>
                <w:tcPr>
                  <w:tcW w:w="1667" w:type="pct"/>
                </w:tcPr>
                <w:p w:rsidR="00232668" w:rsidRDefault="0009224B" w:rsidP="00CF000C">
                  <w:r>
                    <w:t>Greg Darr was included in the meetings of the coordinators of the volunteer groups in the Chicago area.  Since he moved, we have lost that contact and the possibility of linking with the volunteers who are a rich resource for us.</w:t>
                  </w:r>
                </w:p>
              </w:tc>
              <w:tc>
                <w:tcPr>
                  <w:tcW w:w="1666" w:type="pct"/>
                </w:tcPr>
                <w:p w:rsidR="00232668" w:rsidRDefault="0009224B" w:rsidP="00CF000C">
                  <w:r>
                    <w:t>Sr Theresita and Br Alan volunteered to get more information. Sr Kathleen will give them the names of some groups.</w:t>
                  </w:r>
                </w:p>
              </w:tc>
            </w:tr>
            <w:tr w:rsidR="0009224B" w:rsidTr="00BD234E">
              <w:trPr>
                <w:trHeight w:val="268"/>
              </w:trPr>
              <w:tc>
                <w:tcPr>
                  <w:tcW w:w="1667" w:type="pct"/>
                </w:tcPr>
                <w:p w:rsidR="0009224B" w:rsidRDefault="0009224B" w:rsidP="00CF000C">
                  <w:r>
                    <w:t>Other ideas, discussion</w:t>
                  </w:r>
                </w:p>
              </w:tc>
              <w:tc>
                <w:tcPr>
                  <w:tcW w:w="1667" w:type="pct"/>
                </w:tcPr>
                <w:p w:rsidR="0009224B" w:rsidRDefault="0009224B" w:rsidP="00B853A1">
                  <w:r>
                    <w:t>Many ideas were shared about places we could meet young adults such as  Night Fever, UC, UIC Newman Center, Bible studies, St. Gall’s Peace Circle, WYD activities, attending Mass at parishes that have no sisters, prayer cards with info at ministry sites, etc.  Br Jim will be attending Focus 11 in Tampa, FL and will give us info in April.</w:t>
                  </w:r>
                </w:p>
              </w:tc>
              <w:tc>
                <w:tcPr>
                  <w:tcW w:w="1666" w:type="pct"/>
                </w:tcPr>
                <w:p w:rsidR="0009224B" w:rsidRDefault="0009224B" w:rsidP="00B853A1">
                  <w:r>
                    <w:t>Recommend another page on the CAVA website on which we could post parish and university activities open to other religious plus a contact person for more information.  Jim will bring idea to Board</w:t>
                  </w:r>
                </w:p>
              </w:tc>
            </w:tr>
            <w:tr w:rsidR="0009224B" w:rsidTr="00BD234E">
              <w:trPr>
                <w:trHeight w:val="254"/>
              </w:trPr>
              <w:tc>
                <w:tcPr>
                  <w:tcW w:w="1667" w:type="pct"/>
                </w:tcPr>
                <w:p w:rsidR="0009224B" w:rsidRDefault="0009224B" w:rsidP="00B853A1">
                  <w:r>
                    <w:t>Spiritual Directors</w:t>
                  </w:r>
                </w:p>
              </w:tc>
              <w:tc>
                <w:tcPr>
                  <w:tcW w:w="1667" w:type="pct"/>
                </w:tcPr>
                <w:p w:rsidR="0009224B" w:rsidRDefault="0009224B" w:rsidP="00B853A1">
                  <w:r>
                    <w:t xml:space="preserve">Sr Kathleen is looking for spiritual directors for her community’s website.  </w:t>
                  </w:r>
                </w:p>
              </w:tc>
              <w:tc>
                <w:tcPr>
                  <w:tcW w:w="1666" w:type="pct"/>
                </w:tcPr>
                <w:p w:rsidR="0009224B" w:rsidRDefault="0009224B" w:rsidP="00B853A1">
                  <w:r>
                    <w:t xml:space="preserve">Spiritual Directors International website suggested.  A few gave Kathleen names and contact info. </w:t>
                  </w:r>
                </w:p>
              </w:tc>
            </w:tr>
            <w:tr w:rsidR="0009224B" w:rsidTr="00BD234E">
              <w:trPr>
                <w:trHeight w:val="268"/>
              </w:trPr>
              <w:tc>
                <w:tcPr>
                  <w:tcW w:w="1667" w:type="pct"/>
                </w:tcPr>
                <w:p w:rsidR="0009224B" w:rsidRDefault="0009224B" w:rsidP="00B853A1">
                  <w:r>
                    <w:t>Next meeting</w:t>
                  </w:r>
                  <w:r w:rsidR="00B55077">
                    <w:t>:</w:t>
                  </w:r>
                  <w:r>
                    <w:t xml:space="preserve"> Tuesday, April 14, 2015 10 a.m. to noon</w:t>
                  </w:r>
                </w:p>
              </w:tc>
              <w:tc>
                <w:tcPr>
                  <w:tcW w:w="1667" w:type="pct"/>
                </w:tcPr>
                <w:p w:rsidR="0009224B" w:rsidRDefault="0009224B" w:rsidP="00B853A1">
                  <w:r>
                    <w:t>Cardinal Meyer Center, 3525 S Lake Park Ave, Chicago, 60653</w:t>
                  </w:r>
                </w:p>
              </w:tc>
              <w:tc>
                <w:tcPr>
                  <w:tcW w:w="1666" w:type="pct"/>
                </w:tcPr>
                <w:p w:rsidR="0009224B" w:rsidRDefault="0009224B" w:rsidP="0009224B">
                  <w:r>
                    <w:t xml:space="preserve">Volunteers: </w:t>
                  </w:r>
                </w:p>
                <w:p w:rsidR="0009224B" w:rsidRDefault="0009224B" w:rsidP="0009224B">
                  <w:r>
                    <w:t xml:space="preserve">Sr. Connie Bach - prayer </w:t>
                  </w:r>
                </w:p>
                <w:p w:rsidR="0009224B" w:rsidRDefault="0009224B" w:rsidP="0009224B">
                  <w:r>
                    <w:t>Sr. Marie Mason – minutes</w:t>
                  </w:r>
                </w:p>
                <w:p w:rsidR="0009224B" w:rsidRDefault="0009224B" w:rsidP="0009224B">
                  <w:r>
                    <w:t>Sr. Theresita – snacks</w:t>
                  </w:r>
                </w:p>
                <w:p w:rsidR="0009224B" w:rsidRDefault="0009224B" w:rsidP="0009224B"/>
              </w:tc>
            </w:tr>
          </w:tbl>
          <w:p w:rsidR="00461E7F" w:rsidRDefault="00461E7F" w:rsidP="00CF000C"/>
        </w:tc>
        <w:tc>
          <w:tcPr>
            <w:tcW w:w="236" w:type="dxa"/>
            <w:tcBorders>
              <w:top w:val="nil"/>
              <w:left w:val="nil"/>
              <w:bottom w:val="nil"/>
              <w:right w:val="nil"/>
            </w:tcBorders>
          </w:tcPr>
          <w:p w:rsidR="00461E7F" w:rsidRDefault="00461E7F" w:rsidP="00CF000C"/>
        </w:tc>
        <w:tc>
          <w:tcPr>
            <w:tcW w:w="236" w:type="dxa"/>
            <w:tcBorders>
              <w:top w:val="nil"/>
              <w:left w:val="nil"/>
              <w:right w:val="nil"/>
            </w:tcBorders>
          </w:tcPr>
          <w:p w:rsidR="00461E7F" w:rsidRDefault="00461E7F" w:rsidP="00CF000C"/>
        </w:tc>
      </w:tr>
    </w:tbl>
    <w:p w:rsidR="00195E7D" w:rsidRPr="00CF000C" w:rsidRDefault="00195E7D" w:rsidP="00CF000C"/>
    <w:sectPr w:rsidR="00195E7D" w:rsidRPr="00CF0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11B9"/>
    <w:multiLevelType w:val="hybridMultilevel"/>
    <w:tmpl w:val="43F0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C57B0"/>
    <w:multiLevelType w:val="hybridMultilevel"/>
    <w:tmpl w:val="8D28C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0C"/>
    <w:rsid w:val="00006988"/>
    <w:rsid w:val="000165DE"/>
    <w:rsid w:val="000425A0"/>
    <w:rsid w:val="00063660"/>
    <w:rsid w:val="0009224B"/>
    <w:rsid w:val="000D24CE"/>
    <w:rsid w:val="00195E7D"/>
    <w:rsid w:val="00232668"/>
    <w:rsid w:val="0024724F"/>
    <w:rsid w:val="00254C6B"/>
    <w:rsid w:val="00381176"/>
    <w:rsid w:val="00397DC5"/>
    <w:rsid w:val="00461E7F"/>
    <w:rsid w:val="0046226C"/>
    <w:rsid w:val="004C2334"/>
    <w:rsid w:val="005247F1"/>
    <w:rsid w:val="006555B2"/>
    <w:rsid w:val="006B0A18"/>
    <w:rsid w:val="008041B6"/>
    <w:rsid w:val="00914D96"/>
    <w:rsid w:val="00954480"/>
    <w:rsid w:val="009F1393"/>
    <w:rsid w:val="009F4F2A"/>
    <w:rsid w:val="00A43FCA"/>
    <w:rsid w:val="00AB52D2"/>
    <w:rsid w:val="00AD1FA0"/>
    <w:rsid w:val="00B55077"/>
    <w:rsid w:val="00B976CB"/>
    <w:rsid w:val="00BD234E"/>
    <w:rsid w:val="00CF000C"/>
    <w:rsid w:val="00DF7DB3"/>
    <w:rsid w:val="00ED2C01"/>
    <w:rsid w:val="00EE3324"/>
    <w:rsid w:val="00F8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2668"/>
    <w:pPr>
      <w:ind w:left="720"/>
      <w:contextualSpacing/>
    </w:pPr>
  </w:style>
  <w:style w:type="paragraph" w:styleId="BalloonText">
    <w:name w:val="Balloon Text"/>
    <w:basedOn w:val="Normal"/>
    <w:link w:val="BalloonTextChar"/>
    <w:uiPriority w:val="99"/>
    <w:semiHidden/>
    <w:unhideWhenUsed/>
    <w:rsid w:val="00EE3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3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2668"/>
    <w:pPr>
      <w:ind w:left="720"/>
      <w:contextualSpacing/>
    </w:pPr>
  </w:style>
  <w:style w:type="paragraph" w:styleId="BalloonText">
    <w:name w:val="Balloon Text"/>
    <w:basedOn w:val="Normal"/>
    <w:link w:val="BalloonTextChar"/>
    <w:uiPriority w:val="99"/>
    <w:semiHidden/>
    <w:unhideWhenUsed/>
    <w:rsid w:val="00EE3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3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BCC4A-4206-4D07-AA94-A6F35D2D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mfagan</dc:creator>
  <cp:lastModifiedBy>MMP103</cp:lastModifiedBy>
  <cp:revision>6</cp:revision>
  <cp:lastPrinted>2015-04-08T00:32:00Z</cp:lastPrinted>
  <dcterms:created xsi:type="dcterms:W3CDTF">2015-04-07T20:38:00Z</dcterms:created>
  <dcterms:modified xsi:type="dcterms:W3CDTF">2015-04-09T16:41:00Z</dcterms:modified>
</cp:coreProperties>
</file>